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7" w:rsidRDefault="00076B63" w:rsidP="00076B63">
      <w:pPr>
        <w:jc w:val="center"/>
        <w:rPr>
          <w:rFonts w:hint="eastAsia"/>
        </w:rPr>
      </w:pPr>
      <w:r>
        <w:rPr>
          <w:rFonts w:hint="eastAsia"/>
        </w:rPr>
        <w:t>水稻所遗传室硕士预答辩安排</w:t>
      </w:r>
    </w:p>
    <w:p w:rsidR="00076B63" w:rsidRDefault="00076B63" w:rsidP="00076B63">
      <w:pPr>
        <w:jc w:val="center"/>
        <w:rPr>
          <w:rFonts w:hint="eastAsia"/>
        </w:rPr>
      </w:pPr>
    </w:p>
    <w:tbl>
      <w:tblPr>
        <w:tblStyle w:val="a3"/>
        <w:tblW w:w="5303" w:type="pct"/>
        <w:tblLayout w:type="fixed"/>
        <w:tblLook w:val="04A0"/>
      </w:tblPr>
      <w:tblGrid>
        <w:gridCol w:w="958"/>
        <w:gridCol w:w="1278"/>
        <w:gridCol w:w="2408"/>
        <w:gridCol w:w="3402"/>
        <w:gridCol w:w="992"/>
      </w:tblGrid>
      <w:tr w:rsidR="00076B63" w:rsidTr="00076B63">
        <w:tc>
          <w:tcPr>
            <w:tcW w:w="530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7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32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82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549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</w:tr>
      <w:tr w:rsidR="00076B63" w:rsidTr="00076B63">
        <w:tc>
          <w:tcPr>
            <w:tcW w:w="530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张洪凯</w:t>
            </w:r>
          </w:p>
        </w:tc>
        <w:tc>
          <w:tcPr>
            <w:tcW w:w="707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t>S20151149</w:t>
            </w:r>
          </w:p>
        </w:tc>
        <w:tc>
          <w:tcPr>
            <w:tcW w:w="133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生物化学与分子生物学</w:t>
            </w:r>
          </w:p>
        </w:tc>
        <w:tc>
          <w:tcPr>
            <w:tcW w:w="188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一份水稻光滑叶突变体</w:t>
            </w:r>
            <w:r w:rsidRPr="00076B63">
              <w:rPr>
                <w:rFonts w:hint="eastAsia"/>
              </w:rPr>
              <w:t>gl6</w:t>
            </w:r>
            <w:r w:rsidRPr="00076B63">
              <w:rPr>
                <w:rFonts w:hint="eastAsia"/>
              </w:rPr>
              <w:t>的遗传分析与基因定位</w:t>
            </w:r>
          </w:p>
        </w:tc>
        <w:tc>
          <w:tcPr>
            <w:tcW w:w="549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吴先军</w:t>
            </w:r>
          </w:p>
        </w:tc>
      </w:tr>
      <w:tr w:rsidR="00076B63" w:rsidTr="00076B63">
        <w:tc>
          <w:tcPr>
            <w:tcW w:w="530" w:type="pct"/>
          </w:tcPr>
          <w:p w:rsidR="00076B63" w:rsidRDefault="00076B63">
            <w:pPr>
              <w:rPr>
                <w:rFonts w:hint="eastAsia"/>
              </w:rPr>
            </w:pPr>
            <w:proofErr w:type="gramStart"/>
            <w:r w:rsidRPr="00076B63">
              <w:rPr>
                <w:rFonts w:hint="eastAsia"/>
              </w:rPr>
              <w:t>傅瑶</w:t>
            </w:r>
            <w:proofErr w:type="gramEnd"/>
          </w:p>
        </w:tc>
        <w:tc>
          <w:tcPr>
            <w:tcW w:w="707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t>S20151148</w:t>
            </w:r>
          </w:p>
        </w:tc>
        <w:tc>
          <w:tcPr>
            <w:tcW w:w="133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生物化学与分子生物学</w:t>
            </w:r>
          </w:p>
        </w:tc>
        <w:tc>
          <w:tcPr>
            <w:tcW w:w="188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结合</w:t>
            </w:r>
            <w:proofErr w:type="gramStart"/>
            <w:r w:rsidRPr="00076B63">
              <w:rPr>
                <w:rFonts w:hint="eastAsia"/>
              </w:rPr>
              <w:t>转录组和代谢组</w:t>
            </w:r>
            <w:proofErr w:type="gramEnd"/>
            <w:r w:rsidRPr="00076B63">
              <w:rPr>
                <w:rFonts w:hint="eastAsia"/>
              </w:rPr>
              <w:t>分析解析导致不同颜色稻米生理功能差异的原因</w:t>
            </w:r>
          </w:p>
        </w:tc>
        <w:tc>
          <w:tcPr>
            <w:tcW w:w="549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吴先军</w:t>
            </w:r>
          </w:p>
        </w:tc>
      </w:tr>
      <w:tr w:rsidR="00076B63" w:rsidTr="00076B63">
        <w:tc>
          <w:tcPr>
            <w:tcW w:w="530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侯飞雪</w:t>
            </w:r>
          </w:p>
        </w:tc>
        <w:tc>
          <w:tcPr>
            <w:tcW w:w="707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t>S20151011</w:t>
            </w:r>
          </w:p>
        </w:tc>
        <w:tc>
          <w:tcPr>
            <w:tcW w:w="133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遗传学</w:t>
            </w:r>
          </w:p>
        </w:tc>
        <w:tc>
          <w:tcPr>
            <w:tcW w:w="1882" w:type="pct"/>
          </w:tcPr>
          <w:p w:rsidR="00076B63" w:rsidRDefault="00076B63">
            <w:pPr>
              <w:rPr>
                <w:rFonts w:hint="eastAsia"/>
              </w:rPr>
            </w:pPr>
            <w:r w:rsidRPr="00076B63">
              <w:rPr>
                <w:rFonts w:hint="eastAsia"/>
              </w:rPr>
              <w:t>水稻穗顶退化突变体</w:t>
            </w:r>
            <w:r w:rsidRPr="00076B63">
              <w:rPr>
                <w:rFonts w:hint="eastAsia"/>
              </w:rPr>
              <w:t>paa934</w:t>
            </w:r>
            <w:r w:rsidRPr="00076B63">
              <w:rPr>
                <w:rFonts w:hint="eastAsia"/>
              </w:rPr>
              <w:t>和</w:t>
            </w:r>
            <w:r w:rsidRPr="00076B63">
              <w:rPr>
                <w:rFonts w:hint="eastAsia"/>
              </w:rPr>
              <w:t>paa1331</w:t>
            </w:r>
            <w:r w:rsidRPr="00076B63">
              <w:rPr>
                <w:rFonts w:hint="eastAsia"/>
              </w:rPr>
              <w:t>的鉴定与</w:t>
            </w:r>
            <w:proofErr w:type="gramStart"/>
            <w:r w:rsidRPr="00076B63">
              <w:rPr>
                <w:rFonts w:hint="eastAsia"/>
              </w:rPr>
              <w:t>图位克隆</w:t>
            </w:r>
            <w:proofErr w:type="gramEnd"/>
          </w:p>
        </w:tc>
        <w:tc>
          <w:tcPr>
            <w:tcW w:w="549" w:type="pct"/>
          </w:tcPr>
          <w:p w:rsidR="00076B63" w:rsidRDefault="00076B63">
            <w:pPr>
              <w:rPr>
                <w:rFonts w:hint="eastAsia"/>
              </w:rPr>
            </w:pPr>
            <w:r>
              <w:rPr>
                <w:rFonts w:hint="eastAsia"/>
              </w:rPr>
              <w:t>张红宇</w:t>
            </w:r>
          </w:p>
        </w:tc>
      </w:tr>
    </w:tbl>
    <w:p w:rsidR="00076B63" w:rsidRPr="00076B63" w:rsidRDefault="00076B63">
      <w:pPr>
        <w:rPr>
          <w:rFonts w:hint="eastAsia"/>
        </w:rPr>
      </w:pPr>
    </w:p>
    <w:p w:rsidR="00076B63" w:rsidRDefault="00076B63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2018-5-9, 14:30</w:t>
      </w:r>
    </w:p>
    <w:p w:rsidR="00076B63" w:rsidRPr="00076B63" w:rsidRDefault="00076B63">
      <w:r>
        <w:rPr>
          <w:rFonts w:hint="eastAsia"/>
        </w:rPr>
        <w:t>地点：</w:t>
      </w:r>
      <w:r>
        <w:rPr>
          <w:rFonts w:hint="eastAsia"/>
        </w:rPr>
        <w:t>2-201</w:t>
      </w:r>
    </w:p>
    <w:sectPr w:rsidR="00076B63" w:rsidRPr="00076B63" w:rsidSect="0052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B63"/>
    <w:rsid w:val="00076B63"/>
    <w:rsid w:val="005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2018-05-02T07:58:00Z</dcterms:created>
  <dcterms:modified xsi:type="dcterms:W3CDTF">2018-05-02T08:04:00Z</dcterms:modified>
</cp:coreProperties>
</file>